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ascii="微软雅黑" w:hAnsi="微软雅黑" w:eastAsia="微软雅黑" w:cs="微软雅黑"/>
          <w:b/>
          <w:bCs/>
          <w:color w:val="333333"/>
          <w:kern w:val="0"/>
          <w:sz w:val="48"/>
          <w:szCs w:val="48"/>
          <w:lang w:bidi="ar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48"/>
          <w:szCs w:val="48"/>
          <w:lang w:bidi="ar"/>
        </w:rPr>
        <w:t>辽健集团</w:t>
      </w: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48"/>
          <w:szCs w:val="48"/>
          <w:lang w:val="en-US" w:eastAsia="zh-CN" w:bidi="ar"/>
        </w:rPr>
        <w:t>沈煤</w:t>
      </w: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48"/>
          <w:szCs w:val="48"/>
          <w:lang w:bidi="ar"/>
        </w:rPr>
        <w:t>总医院</w:t>
      </w: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48"/>
          <w:szCs w:val="48"/>
          <w:lang w:val="en-US" w:eastAsia="zh-CN" w:bidi="ar"/>
        </w:rPr>
        <w:t>血液净化中心二期、介入治疗室、重症监护室改造工程项目供应商征</w:t>
      </w: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48"/>
          <w:szCs w:val="48"/>
          <w:lang w:bidi="ar"/>
        </w:rPr>
        <w:t>集公告</w:t>
      </w:r>
    </w:p>
    <w:p>
      <w:pPr>
        <w:pStyle w:val="3"/>
        <w:widowControl/>
        <w:spacing w:beforeAutospacing="0" w:afterAutospacing="0"/>
        <w:ind w:firstLine="420"/>
        <w:rPr>
          <w:rFonts w:ascii="微软雅黑" w:hAnsi="微软雅黑" w:eastAsia="微软雅黑" w:cs="微软雅黑"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辽宁省健康产业集团抚矿总医院根据采购需要，现公开征集供应商。符合条件的供应商可自愿报名，并提交相关资质证明文件。</w:t>
      </w:r>
    </w:p>
    <w:p>
      <w:pPr>
        <w:pStyle w:val="3"/>
        <w:widowControl/>
        <w:shd w:val="clear" w:color="auto" w:fill="FFFFFF"/>
        <w:spacing w:beforeAutospacing="0" w:afterAutospacing="0"/>
        <w:textAlignment w:val="baseline"/>
        <w:rPr>
          <w:rFonts w:ascii="微软雅黑" w:hAnsi="微软雅黑" w:eastAsia="微软雅黑" w:cs="微软雅黑"/>
          <w:b/>
          <w:bCs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383838"/>
          <w:shd w:val="clear" w:color="auto" w:fill="FFFFFF"/>
        </w:rPr>
        <w:t>一、采购项目基本情况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采购人：辽宁省健康产业集团抚矿总医院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hint="eastAsia" w:ascii="微软雅黑" w:hAnsi="微软雅黑" w:eastAsia="微软雅黑" w:cs="微软雅黑"/>
          <w:color w:val="38383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采购项目名称：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  <w:lang w:val="en-US" w:eastAsia="zh-CN"/>
        </w:rPr>
        <w:t>沈煤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总医院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  <w:lang w:val="en-US" w:eastAsia="zh-CN"/>
        </w:rPr>
        <w:t>血液净化中心二期、介入治疗室、重症监护室改造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hint="default" w:ascii="微软雅黑" w:hAnsi="微软雅黑" w:eastAsia="微软雅黑" w:cs="微软雅黑"/>
          <w:color w:val="38383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采购内容或范围：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  <w:lang w:val="en-US" w:eastAsia="zh-CN"/>
        </w:rPr>
        <w:t>血液净化中心二期、介入治疗室、重症监护室改造</w:t>
      </w:r>
      <w:bookmarkStart w:id="0" w:name="_GoBack"/>
      <w:bookmarkEnd w:id="0"/>
    </w:p>
    <w:p>
      <w:pPr>
        <w:pStyle w:val="3"/>
        <w:widowControl/>
        <w:spacing w:beforeAutospacing="0" w:afterAutospacing="0"/>
        <w:rPr>
          <w:rStyle w:val="6"/>
          <w:rFonts w:ascii="微软雅黑" w:hAnsi="微软雅黑" w:eastAsia="微软雅黑" w:cs="微软雅黑"/>
          <w:bCs/>
          <w:color w:val="383838"/>
          <w:shd w:val="clear" w:color="auto" w:fill="FFFFFF"/>
        </w:rPr>
      </w:pPr>
      <w:r>
        <w:rPr>
          <w:rStyle w:val="6"/>
          <w:rFonts w:hint="eastAsia" w:ascii="微软雅黑" w:hAnsi="微软雅黑" w:eastAsia="微软雅黑" w:cs="微软雅黑"/>
          <w:bCs/>
          <w:color w:val="383838"/>
          <w:shd w:val="clear" w:color="auto" w:fill="FFFFFF"/>
        </w:rPr>
        <w:t>二、参加征集的供应商应满足以下基本条件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1、在中华人民共和国内注册的企（事）业法人单位，具有独立法人资格；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2、符合中华人民共和国政府采购法第二十二条规定；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（1）具有独立承担民事责任的能力；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（2）具有良好的商业信誉和健全的财务会计制度；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（3）具有履行合同所必需的设备和专业技术能力；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（4）有依法缴纳税收和社会保障资金的良好记录；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（5）参加政府采购活动前三年内，在经营活动中没有重大违法记录；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（6）法律、行政法规规定的其他条件。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3、本项目不接受联合体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Style w:val="6"/>
          <w:rFonts w:hint="eastAsia" w:ascii="微软雅黑" w:hAnsi="微软雅黑" w:eastAsia="微软雅黑" w:cs="微软雅黑"/>
          <w:bCs/>
          <w:color w:val="383838"/>
          <w:shd w:val="clear" w:color="auto" w:fill="FFFFFF"/>
        </w:rPr>
        <w:t>三、递交资质证明文件时间及地点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时间：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</w:rPr>
        <w:t>202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</w:rPr>
        <w:t>年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</w:rPr>
        <w:t>月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  <w:lang w:val="en-US" w:eastAsia="zh-CN"/>
        </w:rPr>
        <w:t>19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</w:rPr>
        <w:t xml:space="preserve">日 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至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</w:rPr>
        <w:t>202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</w:rPr>
        <w:t>年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</w:rPr>
        <w:t>月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  <w:lang w:val="en-US" w:eastAsia="zh-CN"/>
        </w:rPr>
        <w:t>22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</w:rPr>
        <w:t>日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止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地点：cgzx52533927@163.com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递交方式：邮件（加密），发至指定邮箱后编辑短信“项目名称+响应人名</w:t>
      </w:r>
      <w:r>
        <w:rPr>
          <w:rFonts w:hint="eastAsia" w:ascii="微软雅黑" w:hAnsi="微软雅黑" w:eastAsia="微软雅黑" w:cs="微软雅黑"/>
          <w:shd w:val="clear" w:color="auto" w:fill="FFFFFF"/>
        </w:rPr>
        <w:t>称+密码”到156</w:t>
      </w:r>
      <w:r>
        <w:rPr>
          <w:rFonts w:ascii="微软雅黑" w:hAnsi="微软雅黑" w:eastAsia="微软雅黑" w:cs="微软雅黑"/>
          <w:shd w:val="clear" w:color="auto" w:fill="FFFFFF"/>
        </w:rPr>
        <w:t>94239175</w:t>
      </w:r>
      <w:r>
        <w:rPr>
          <w:rFonts w:hint="eastAsia" w:ascii="微软雅黑" w:hAnsi="微软雅黑" w:eastAsia="微软雅黑" w:cs="微软雅黑"/>
          <w:shd w:val="clear" w:color="auto" w:fill="FFFFFF"/>
        </w:rPr>
        <w:t>。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Style w:val="6"/>
          <w:rFonts w:hint="eastAsia" w:ascii="微软雅黑" w:hAnsi="微软雅黑" w:eastAsia="微软雅黑" w:cs="微软雅黑"/>
          <w:bCs/>
          <w:color w:val="383838"/>
          <w:shd w:val="clear" w:color="auto" w:fill="FFFFFF"/>
        </w:rPr>
        <w:t>四、须提交资质证明文件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hint="eastAsia" w:ascii="微软雅黑" w:hAnsi="微软雅黑" w:eastAsia="微软雅黑" w:cs="微软雅黑"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1、有效的营业执照；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2、近六个月任意一个月完税凭证或税务部门出具的税收减免证明；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、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  <w:lang w:val="en-US" w:eastAsia="zh-CN"/>
        </w:rPr>
        <w:t>2023年(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2022年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  <w:lang w:val="en-US" w:eastAsia="zh-CN"/>
        </w:rPr>
        <w:t>)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财务审计报告或202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年银行出具资信证明；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、提供法人及代理人的身份证明文件及代理人的授权委托书；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、两年内与此相似的业绩和合同履行情况（提供相关证明资料复印件，包括但不限于提供合同首页和签署页）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hint="eastAsia" w:ascii="微软雅黑" w:hAnsi="微软雅黑" w:eastAsia="微软雅黑" w:cs="微软雅黑"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、 不属于在“信用中国”网站（www.creditchina.gov.cn）中查明的失信被执行人（信用中国截图并加盖公章）；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hint="default" w:ascii="微软雅黑" w:hAnsi="微软雅黑" w:eastAsia="微软雅黑" w:cs="微软雅黑"/>
          <w:color w:val="38383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  <w:lang w:val="en-US" w:eastAsia="zh-CN"/>
        </w:rPr>
        <w:t>7、资质证书：</w:t>
      </w:r>
      <w:r>
        <w:rPr>
          <w:rFonts w:hint="eastAsia" w:ascii="微软雅黑" w:hAnsi="微软雅黑" w:eastAsia="微软雅黑" w:cs="微软雅黑"/>
          <w:b w:val="0"/>
          <w:bCs w:val="0"/>
          <w:szCs w:val="21"/>
        </w:rPr>
        <w:t>具备安全生产许可证，建筑工程总承包三级</w:t>
      </w:r>
      <w:r>
        <w:rPr>
          <w:rFonts w:hint="eastAsia" w:ascii="微软雅黑" w:hAnsi="微软雅黑" w:eastAsia="微软雅黑" w:cs="微软雅黑"/>
          <w:b w:val="0"/>
          <w:bCs w:val="0"/>
          <w:szCs w:val="21"/>
          <w:lang w:val="en-US" w:eastAsia="zh-CN"/>
        </w:rPr>
        <w:t>或以上及专业资质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以上资格证明文件提供复印件并加盖单位公章。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Style w:val="6"/>
          <w:rFonts w:hint="eastAsia" w:ascii="微软雅黑" w:hAnsi="微软雅黑" w:eastAsia="微软雅黑" w:cs="微软雅黑"/>
          <w:bCs/>
          <w:color w:val="383838"/>
          <w:shd w:val="clear" w:color="auto" w:fill="FFFFFF"/>
        </w:rPr>
        <w:t>五、说明：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征集结束后，征集结论不发布通知书或公告，结论仅作为供应商参加此项目的参考依据。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Style w:val="6"/>
          <w:rFonts w:hint="eastAsia" w:ascii="微软雅黑" w:hAnsi="微软雅黑" w:eastAsia="微软雅黑" w:cs="微软雅黑"/>
          <w:bCs/>
          <w:color w:val="383838"/>
          <w:shd w:val="clear" w:color="auto" w:fill="FFFFFF"/>
        </w:rPr>
        <w:t>六、联系方式：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电</w:t>
      </w:r>
      <w:r>
        <w:rPr>
          <w:rFonts w:hint="eastAsia" w:ascii="微软雅黑" w:hAnsi="微软雅黑" w:eastAsia="微软雅黑" w:cs="微软雅黑"/>
          <w:color w:val="383838"/>
          <w:sz w:val="36"/>
          <w:szCs w:val="36"/>
          <w:shd w:val="clear" w:color="auto" w:fill="FFFFFF"/>
        </w:rPr>
        <w:t>　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话：156</w:t>
      </w:r>
      <w:r>
        <w:rPr>
          <w:rFonts w:ascii="微软雅黑" w:hAnsi="微软雅黑" w:eastAsia="微软雅黑" w:cs="微软雅黑"/>
          <w:color w:val="383838"/>
          <w:shd w:val="clear" w:color="auto" w:fill="FFFFFF"/>
        </w:rPr>
        <w:t>94239175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联 系 人：张锦华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 </w:t>
      </w: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>附件</w:t>
      </w:r>
    </w:p>
    <w:p>
      <w:pPr>
        <w:pStyle w:val="7"/>
        <w:widowControl w:val="0"/>
        <w:pBdr>
          <w:bottom w:val="none" w:color="auto" w:sz="0" w:space="0"/>
        </w:pBdr>
        <w:spacing w:before="0" w:beforeAutospacing="0" w:after="156" w:afterLines="50" w:afterAutospacing="0"/>
        <w:ind w:firstLine="440"/>
        <w:jc w:val="right"/>
        <w:textAlignment w:val="auto"/>
        <w:rPr>
          <w:rFonts w:cs="宋体"/>
          <w:b w:val="0"/>
          <w:sz w:val="32"/>
        </w:rPr>
      </w:pPr>
    </w:p>
    <w:p>
      <w:pPr>
        <w:pStyle w:val="7"/>
        <w:widowControl w:val="0"/>
        <w:pBdr>
          <w:bottom w:val="none" w:color="auto" w:sz="0" w:space="0"/>
        </w:pBdr>
        <w:spacing w:before="0" w:beforeAutospacing="0" w:after="156" w:afterLines="50" w:afterAutospacing="0"/>
        <w:ind w:firstLine="320"/>
        <w:jc w:val="right"/>
        <w:textAlignment w:val="auto"/>
        <w:rPr>
          <w:rFonts w:cs="宋体"/>
          <w:b w:val="0"/>
          <w:sz w:val="32"/>
        </w:rPr>
      </w:pPr>
    </w:p>
    <w:p>
      <w:pPr>
        <w:tabs>
          <w:tab w:val="left" w:pos="3433"/>
          <w:tab w:val="center" w:pos="4713"/>
        </w:tabs>
        <w:spacing w:line="400" w:lineRule="exact"/>
        <w:ind w:firstLine="240"/>
        <w:rPr>
          <w:rFonts w:ascii="宋体" w:hAnsi="宋体"/>
        </w:rPr>
      </w:pPr>
    </w:p>
    <w:p>
      <w:pPr>
        <w:ind w:firstLine="280"/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辽宁省健康产业集团抚矿总医院</w:t>
      </w:r>
    </w:p>
    <w:p>
      <w:pPr>
        <w:ind w:firstLine="280"/>
        <w:jc w:val="center"/>
        <w:rPr>
          <w:rFonts w:ascii="宋体" w:hAnsi="宋体" w:eastAsia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征集xxx供应商</w:t>
      </w:r>
    </w:p>
    <w:p>
      <w:pPr>
        <w:ind w:firstLine="200"/>
        <w:rPr>
          <w:rFonts w:ascii="宋体" w:hAnsi="宋体"/>
          <w:sz w:val="20"/>
          <w:szCs w:val="20"/>
        </w:rPr>
      </w:pPr>
    </w:p>
    <w:p>
      <w:pPr>
        <w:ind w:firstLine="200"/>
        <w:rPr>
          <w:rFonts w:ascii="宋体" w:hAnsi="宋体"/>
          <w:sz w:val="20"/>
          <w:szCs w:val="20"/>
        </w:rPr>
      </w:pPr>
    </w:p>
    <w:p>
      <w:pPr>
        <w:pStyle w:val="2"/>
        <w:rPr>
          <w:rFonts w:ascii="宋体" w:hAnsi="宋体"/>
          <w:sz w:val="20"/>
          <w:szCs w:val="20"/>
        </w:rPr>
      </w:pPr>
    </w:p>
    <w:p/>
    <w:p>
      <w:pPr>
        <w:ind w:firstLine="200"/>
        <w:rPr>
          <w:rFonts w:ascii="宋体" w:hAnsi="宋体"/>
          <w:sz w:val="20"/>
          <w:szCs w:val="20"/>
        </w:rPr>
      </w:pPr>
    </w:p>
    <w:p>
      <w:pPr>
        <w:ind w:firstLine="442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资质</w:t>
      </w:r>
      <w:r>
        <w:rPr>
          <w:rFonts w:ascii="宋体" w:hAnsi="宋体"/>
          <w:b/>
          <w:bCs/>
          <w:sz w:val="44"/>
          <w:szCs w:val="44"/>
        </w:rPr>
        <w:t>文件</w:t>
      </w:r>
    </w:p>
    <w:p>
      <w:pPr>
        <w:pStyle w:val="2"/>
      </w:pPr>
    </w:p>
    <w:p>
      <w:pPr>
        <w:ind w:firstLine="281"/>
        <w:rPr>
          <w:rFonts w:ascii="宋体" w:hAnsi="宋体"/>
          <w:b/>
          <w:bCs/>
          <w:sz w:val="28"/>
          <w:szCs w:val="28"/>
        </w:rPr>
      </w:pPr>
    </w:p>
    <w:p>
      <w:pPr>
        <w:spacing w:line="380" w:lineRule="exact"/>
        <w:ind w:firstLine="240"/>
        <w:rPr>
          <w:rFonts w:ascii="宋体" w:hAnsi="宋体"/>
        </w:rPr>
      </w:pPr>
    </w:p>
    <w:p>
      <w:pPr>
        <w:spacing w:line="500" w:lineRule="exact"/>
        <w:ind w:firstLine="300"/>
        <w:rPr>
          <w:rFonts w:ascii="宋体" w:hAnsi="宋体"/>
          <w:bCs/>
          <w:sz w:val="30"/>
          <w:szCs w:val="30"/>
        </w:rPr>
      </w:pPr>
    </w:p>
    <w:p>
      <w:pPr>
        <w:spacing w:line="500" w:lineRule="exact"/>
        <w:ind w:firstLine="300"/>
        <w:rPr>
          <w:rFonts w:ascii="宋体" w:hAnsi="宋体"/>
          <w:bCs/>
          <w:sz w:val="30"/>
          <w:szCs w:val="30"/>
        </w:rPr>
      </w:pPr>
    </w:p>
    <w:p>
      <w:pPr>
        <w:spacing w:line="500" w:lineRule="exact"/>
        <w:ind w:firstLine="300"/>
        <w:rPr>
          <w:rFonts w:ascii="宋体" w:hAnsi="宋体"/>
          <w:bCs/>
          <w:sz w:val="30"/>
          <w:szCs w:val="30"/>
        </w:rPr>
      </w:pPr>
    </w:p>
    <w:p>
      <w:pPr>
        <w:spacing w:line="700" w:lineRule="exact"/>
        <w:ind w:firstLine="278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单位名称：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</w:t>
      </w:r>
      <w:r>
        <w:rPr>
          <w:rFonts w:hint="eastAsia" w:ascii="宋体" w:hAnsi="宋体"/>
          <w:sz w:val="28"/>
          <w:szCs w:val="28"/>
        </w:rPr>
        <w:t>（盖单位章）</w:t>
      </w:r>
    </w:p>
    <w:p>
      <w:pPr>
        <w:spacing w:line="700" w:lineRule="exact"/>
        <w:ind w:firstLine="278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法定代表人或其委托代理人：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</w:t>
      </w:r>
      <w:r>
        <w:rPr>
          <w:rFonts w:hint="eastAsia" w:ascii="宋体" w:hAnsi="宋体"/>
          <w:sz w:val="28"/>
          <w:szCs w:val="28"/>
        </w:rPr>
        <w:t>（签字或盖章）</w:t>
      </w:r>
    </w:p>
    <w:p>
      <w:pPr>
        <w:spacing w:line="700" w:lineRule="exact"/>
        <w:ind w:firstLine="278"/>
        <w:jc w:val="left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电话：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</w:t>
      </w:r>
      <w:r>
        <w:rPr>
          <w:rFonts w:hint="eastAsia" w:ascii="宋体" w:hAnsi="宋体"/>
          <w:sz w:val="28"/>
          <w:szCs w:val="28"/>
        </w:rPr>
        <w:t xml:space="preserve"> 邮箱：</w:t>
      </w:r>
      <w:r>
        <w:rPr>
          <w:rFonts w:hint="eastAsia" w:ascii="宋体" w:hAnsi="宋体"/>
          <w:sz w:val="28"/>
          <w:szCs w:val="28"/>
          <w:u w:val="single"/>
        </w:rPr>
        <w:t xml:space="preserve">           </w:t>
      </w:r>
    </w:p>
    <w:p>
      <w:pPr>
        <w:widowControl/>
        <w:spacing w:line="187" w:lineRule="atLeast"/>
        <w:ind w:firstLine="280" w:firstLineChars="100"/>
        <w:jc w:val="left"/>
        <w:textAlignment w:val="baseline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202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single"/>
        </w:rPr>
        <w:t xml:space="preserve">     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u w:val="single"/>
        </w:rPr>
        <w:t xml:space="preserve">     </w:t>
      </w:r>
      <w:r>
        <w:rPr>
          <w:rFonts w:ascii="宋体" w:hAnsi="宋体"/>
          <w:sz w:val="28"/>
          <w:szCs w:val="28"/>
        </w:rPr>
        <w:t>日</w:t>
      </w:r>
    </w:p>
    <w:p>
      <w:pPr>
        <w:rPr>
          <w:i/>
          <w:iCs/>
        </w:rPr>
      </w:pPr>
      <w:r>
        <w:rPr>
          <w:rFonts w:hint="eastAsia"/>
          <w:i/>
          <w:iCs/>
        </w:rPr>
        <w:t>注：目录自拟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jZjFiNWNiZDNkMmUwYTcxNWVkNjhhOGZkZWYxZTkifQ=="/>
  </w:docVars>
  <w:rsids>
    <w:rsidRoot w:val="00C779BD"/>
    <w:rsid w:val="0005498D"/>
    <w:rsid w:val="00997769"/>
    <w:rsid w:val="00C779BD"/>
    <w:rsid w:val="00DE3F47"/>
    <w:rsid w:val="01D43890"/>
    <w:rsid w:val="071743D8"/>
    <w:rsid w:val="08510EF1"/>
    <w:rsid w:val="14B54E43"/>
    <w:rsid w:val="189C7E50"/>
    <w:rsid w:val="1CCA2C60"/>
    <w:rsid w:val="1FA40669"/>
    <w:rsid w:val="24EA53FF"/>
    <w:rsid w:val="2A427DDB"/>
    <w:rsid w:val="2A75442B"/>
    <w:rsid w:val="2A7B6178"/>
    <w:rsid w:val="2DAB48E8"/>
    <w:rsid w:val="34D735FA"/>
    <w:rsid w:val="3D6A2FFA"/>
    <w:rsid w:val="42290E86"/>
    <w:rsid w:val="42CA74DA"/>
    <w:rsid w:val="4CC93988"/>
    <w:rsid w:val="4CD9264E"/>
    <w:rsid w:val="503113AE"/>
    <w:rsid w:val="506A5ED9"/>
    <w:rsid w:val="52392697"/>
    <w:rsid w:val="53E46C89"/>
    <w:rsid w:val="5EEF6210"/>
    <w:rsid w:val="6D1E00BF"/>
    <w:rsid w:val="707D0E19"/>
    <w:rsid w:val="735B56B5"/>
    <w:rsid w:val="7633317C"/>
    <w:rsid w:val="7AA8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xl24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宋体" w:hAnsi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828</Words>
  <Characters>906</Characters>
  <Lines>7</Lines>
  <Paragraphs>2</Paragraphs>
  <TotalTime>1</TotalTime>
  <ScaleCrop>false</ScaleCrop>
  <LinksUpToDate>false</LinksUpToDate>
  <CharactersWithSpaces>993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</dc:creator>
  <cp:lastModifiedBy>Administrator</cp:lastModifiedBy>
  <dcterms:modified xsi:type="dcterms:W3CDTF">2024-03-18T10:25:29Z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C8ADD1D213E44379A11049643C8157E9_12</vt:lpwstr>
  </property>
</Properties>
</file>