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CB1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  <w:t>辽健集团抚矿总医院口腔数字扫描仪项目 供应商征集公告</w:t>
      </w:r>
    </w:p>
    <w:p w14:paraId="41A6DB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根据采购需要，现公开征集供应商。符合条件的供应商可自愿报名，并提交相关资质证明文件。</w:t>
      </w:r>
    </w:p>
    <w:p w14:paraId="186DBC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一、采购项目基本情况</w:t>
      </w:r>
    </w:p>
    <w:p w14:paraId="5E5E40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</w:p>
    <w:p w14:paraId="6C59A5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辽健集团抚矿总医院口腔数字扫描仪</w:t>
      </w:r>
    </w:p>
    <w:p w14:paraId="36322B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口腔数字扫描仪</w:t>
      </w:r>
    </w:p>
    <w:p w14:paraId="78D0A66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381E4E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55EE4C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0ACAD8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15D7EE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0FD9D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58F61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4BEBA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7EC8F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031B5B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3E1C6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6DBBE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止</w:t>
      </w:r>
    </w:p>
    <w:p w14:paraId="1554B7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188846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15698938913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。</w:t>
      </w:r>
    </w:p>
    <w:p w14:paraId="51A7B0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710926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5705DA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2、近六个月任意一个月完税凭证；</w:t>
      </w:r>
    </w:p>
    <w:p w14:paraId="0C7F9D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165FFB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年银行出具资信证明；</w:t>
      </w:r>
    </w:p>
    <w:p w14:paraId="3E2362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、资质证书；</w:t>
      </w:r>
    </w:p>
    <w:p w14:paraId="14BF6A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6、提供渠道代理资质；</w:t>
      </w:r>
    </w:p>
    <w:p w14:paraId="504058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7、提供法人及代理人的身份证明文件及代理人的授权委托书；</w:t>
      </w:r>
    </w:p>
    <w:p w14:paraId="29DD34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10C78D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60DEC4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4A591CF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645BA9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征集结束后，征集结论不发布通知书或公告，结论仅作为供应商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参加此项目的参考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依据。</w:t>
      </w:r>
    </w:p>
    <w:p w14:paraId="42F289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3753C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52A7D3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36"/>
          <w:szCs w:val="36"/>
          <w:highlight w:val="none"/>
          <w:shd w:val="clear" w:fill="FFFFFF"/>
          <w:vertAlign w:val="baseline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15698938913</w:t>
      </w:r>
      <w:bookmarkStart w:id="0" w:name="_GoBack"/>
      <w:bookmarkEnd w:id="0"/>
    </w:p>
    <w:p w14:paraId="19A939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highlight w:val="none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黄婷婷</w:t>
      </w:r>
    </w:p>
    <w:p w14:paraId="01653E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4A1961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690F6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5BC12B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160CEC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5F038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B34CE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9CA1F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78B0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D640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EA278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9D2CC94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552C910F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61C41B5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7C5B1FDE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2580A4F2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征集xxx供应商</w:t>
      </w:r>
    </w:p>
    <w:p w14:paraId="1E7AD065">
      <w:pPr>
        <w:ind w:firstLine="200"/>
        <w:rPr>
          <w:rFonts w:ascii="宋体" w:hAnsi="宋体"/>
          <w:sz w:val="20"/>
          <w:szCs w:val="20"/>
        </w:rPr>
      </w:pPr>
    </w:p>
    <w:p w14:paraId="4BB1BFFF">
      <w:pPr>
        <w:ind w:firstLine="200"/>
        <w:rPr>
          <w:rFonts w:ascii="宋体" w:hAnsi="宋体"/>
          <w:sz w:val="20"/>
          <w:szCs w:val="20"/>
        </w:rPr>
      </w:pPr>
    </w:p>
    <w:p w14:paraId="4BD7B165">
      <w:pPr>
        <w:pStyle w:val="2"/>
        <w:rPr>
          <w:rFonts w:ascii="宋体" w:hAnsi="宋体"/>
          <w:sz w:val="20"/>
          <w:szCs w:val="20"/>
        </w:rPr>
      </w:pPr>
    </w:p>
    <w:p w14:paraId="600E8294"/>
    <w:p w14:paraId="2F410053">
      <w:pPr>
        <w:ind w:firstLine="200"/>
        <w:rPr>
          <w:rFonts w:ascii="宋体" w:hAnsi="宋体"/>
          <w:sz w:val="20"/>
          <w:szCs w:val="20"/>
        </w:rPr>
      </w:pPr>
    </w:p>
    <w:p w14:paraId="56A46025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6B838D6E">
      <w:pPr>
        <w:pStyle w:val="2"/>
      </w:pPr>
    </w:p>
    <w:p w14:paraId="6A7E2A3A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303D995A">
      <w:pPr>
        <w:spacing w:line="380" w:lineRule="exact"/>
        <w:ind w:firstLine="240"/>
        <w:rPr>
          <w:rFonts w:ascii="宋体" w:hAnsi="宋体"/>
        </w:rPr>
      </w:pPr>
    </w:p>
    <w:p w14:paraId="0A256904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C0A6C4C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874272D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53FEF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2312A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476F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5774BA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2C2835D1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822E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0C554"/>
    <w:multiLevelType w:val="singleLevel"/>
    <w:tmpl w:val="1E70C5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OTIyMmIyZTM0NmVlMzE4NTAyNWNhM2QxM2JkMjgifQ=="/>
  </w:docVars>
  <w:rsids>
    <w:rsidRoot w:val="00000000"/>
    <w:rsid w:val="00DE3F47"/>
    <w:rsid w:val="08510EF1"/>
    <w:rsid w:val="09B45721"/>
    <w:rsid w:val="14A40853"/>
    <w:rsid w:val="14B54E43"/>
    <w:rsid w:val="14D77F77"/>
    <w:rsid w:val="25B21B67"/>
    <w:rsid w:val="26EC18BC"/>
    <w:rsid w:val="28AA4F94"/>
    <w:rsid w:val="2964278E"/>
    <w:rsid w:val="2A427DDB"/>
    <w:rsid w:val="2A75442B"/>
    <w:rsid w:val="2A7B6178"/>
    <w:rsid w:val="302748D1"/>
    <w:rsid w:val="34FF4FC0"/>
    <w:rsid w:val="3D486DEC"/>
    <w:rsid w:val="4086530D"/>
    <w:rsid w:val="42290E86"/>
    <w:rsid w:val="42CA74DA"/>
    <w:rsid w:val="46583BB8"/>
    <w:rsid w:val="4CC93988"/>
    <w:rsid w:val="4E1A3657"/>
    <w:rsid w:val="52392697"/>
    <w:rsid w:val="53497952"/>
    <w:rsid w:val="53E46C89"/>
    <w:rsid w:val="53F6189D"/>
    <w:rsid w:val="62B11FBF"/>
    <w:rsid w:val="63D7028D"/>
    <w:rsid w:val="668779D5"/>
    <w:rsid w:val="6D1E00BF"/>
    <w:rsid w:val="6D544EC4"/>
    <w:rsid w:val="74147E00"/>
    <w:rsid w:val="763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856</Words>
  <Characters>962</Characters>
  <Lines>0</Lines>
  <Paragraphs>0</Paragraphs>
  <TotalTime>0</TotalTime>
  <ScaleCrop>false</ScaleCrop>
  <LinksUpToDate>false</LinksUpToDate>
  <CharactersWithSpaces>1050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ting</cp:lastModifiedBy>
  <dcterms:modified xsi:type="dcterms:W3CDTF">2024-12-06T08:19:34Z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